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36"/>
          <w:szCs w:val="36"/>
        </w:rPr>
        <w:t xml:space="preserve">Awareverse</w:t>
      </w:r>
    </w:p>
    <w:p>
      <w:pPr>
        <w:spacing w:after="240"/>
        <w:jc w:val="center"/>
      </w:pPr>
      <w:r>
        <w:rPr>
          <w:b/>
          <w:bCs/>
          <w:sz w:val="28"/>
          <w:szCs w:val="28"/>
        </w:rPr>
        <w:t xml:space="preserve">School Deregistration Letter</w:t>
      </w:r>
    </w:p>
    <w:p>
      <w:pPr>
        <w:spacing w:after="240"/>
        <w:jc w:val="center"/>
      </w:pPr>
      <w:r>
        <w:rPr>
          <w:i/>
          <w:iCs/>
          <w:sz w:val="22"/>
          <w:szCs w:val="22"/>
        </w:rPr>
        <w:t xml:space="preserve">England only</w:t>
      </w:r>
    </w:p>
    <w:p>
      <w:pPr>
        <w:spacing w:after="480"/>
        <w:jc w:val="center"/>
      </w:pPr>
      <w:r>
        <w:rPr>
          <w:color w:val="666666"/>
          <w:sz w:val="20"/>
          <w:szCs w:val="20"/>
        </w:rPr>
        <w:t xml:space="preserve">Version 1.0 | December 2024 | Last reviewed: December 2024</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00"/>
          <w:left w:type="dxa" w:w="180"/>
          <w:bottom w:type="dxa" w:w="100"/>
          <w:right w:type="dxa" w:w="180"/>
        </w:tblCellMar>
      </w:tblPr>
      <w:tblGrid>
        <w:gridCol w:w="9360"/>
      </w:tblGrid>
      <w:tr>
        <w:tc>
          <w:tcPr>
            <w:tcW w:type="dxa" w:w="9360"/>
            <w:tcBorders>
              <w:top w:val="single" w:color="9370DB" w:sz="1"/>
              <w:left w:val="single" w:color="9370DB" w:sz="1"/>
              <w:bottom w:val="single" w:color="9370DB" w:sz="1"/>
              <w:right w:val="single" w:color="9370DB" w:sz="1"/>
            </w:tcBorders>
            <w:shd w:fill="F0E6FF" w:val="clear"/>
          </w:tcPr>
          <w:p>
            <w:pPr>
              <w:spacing w:after="120"/>
              <w:jc w:val="center"/>
            </w:pPr>
            <w:r>
              <w:rPr>
                <w:b/>
                <w:bCs/>
                <w:sz w:val="26"/>
                <w:szCs w:val="26"/>
              </w:rPr>
              <w:t xml:space="preserve">💜 You're not alone</w:t>
            </w:r>
          </w:p>
          <w:p>
            <w:pPr>
              <w:jc w:val="center"/>
            </w:pPr>
            <w:r>
              <w:rPr>
                <w:sz w:val="22"/>
                <w:szCs w:val="22"/>
              </w:rPr>
              <w:t xml:space="preserve">Many families deregister due to stress, burnout, or unmet needs. Taking this step is valid. You have the legal right to home educate.</w:t>
            </w:r>
          </w:p>
        </w:tc>
      </w:tr>
    </w:tbl>
    <w:p>
      <w:pPr>
        <w:spacing w:before="360"/>
      </w:pPr>
      <w:r>
        <w:t xml:space="preserve"/>
      </w:r>
    </w:p>
    <w:p>
      <w:pPr>
        <w:pStyle w:val="Heading1"/>
      </w:pPr>
      <w:r>
        <w:t xml:space="preserve">How to use this document</w:t>
      </w:r>
    </w:p>
    <w:p>
      <w:pPr>
        <w:spacing w:after="120"/>
      </w:pPr>
      <w:r>
        <w:t xml:space="preserve">This document is for parents and carers who are deregistering a child from a mainstream school in England.</w:t>
      </w:r>
    </w:p>
    <w:p>
      <w:pPr>
        <w:spacing w:after="240"/>
      </w:pPr>
      <w:r>
        <w:t xml:space="preserve">You are encouraged to:</w:t>
      </w:r>
    </w:p>
    <w:p>
      <w:pPr>
        <w:pStyle w:val="ListParagraph"/>
        <w:numPr>
          <w:ilvl w:val="0"/>
          <w:numId w:val="2"/>
        </w:numPr>
      </w:pPr>
      <w:r>
        <w:t xml:space="preserve">Edit the wording</w:t>
      </w:r>
    </w:p>
    <w:p>
      <w:pPr>
        <w:pStyle w:val="ListParagraph"/>
        <w:numPr>
          <w:ilvl w:val="0"/>
          <w:numId w:val="2"/>
        </w:numPr>
      </w:pPr>
      <w:r>
        <w:t xml:space="preserve">Retype the letter in your own words</w:t>
      </w:r>
    </w:p>
    <w:p>
      <w:pPr>
        <w:pStyle w:val="ListParagraph"/>
        <w:numPr>
          <w:ilvl w:val="0"/>
          <w:numId w:val="2"/>
        </w:numPr>
      </w:pPr>
      <w:r>
        <w:t xml:space="preserve">Add or remove details</w:t>
      </w:r>
    </w:p>
    <w:p>
      <w:pPr>
        <w:pStyle w:val="ListParagraph"/>
        <w:numPr>
          <w:ilvl w:val="0"/>
          <w:numId w:val="2"/>
        </w:numPr>
        <w:spacing w:after="240"/>
      </w:pPr>
      <w:r>
        <w:t xml:space="preserve">Use it as an email or printed letter</w:t>
      </w:r>
    </w:p>
    <w:p>
      <w:pPr>
        <w:spacing w:after="360"/>
      </w:pPr>
      <w:r>
        <w:rPr>
          <w:b/>
          <w:bCs/>
        </w:rPr>
        <w:t xml:space="preserve">You do not need permission to home educate a child registered at a mainstream school in England.</w:t>
      </w:r>
    </w:p>
    <w:p>
      <w:pPr>
        <w:pStyle w:val="Heading1"/>
      </w:pPr>
      <w:r>
        <w:t xml:space="preserve">Important note before you send this</w:t>
      </w:r>
    </w:p>
    <w:p>
      <w:pPr>
        <w:spacing w:after="120"/>
      </w:pPr>
      <w:r>
        <w:t xml:space="preserve">This document applies only if your child:</w:t>
      </w:r>
    </w:p>
    <w:p>
      <w:pPr>
        <w:pStyle w:val="ListParagraph"/>
        <w:numPr>
          <w:ilvl w:val="0"/>
          <w:numId w:val="2"/>
        </w:numPr>
      </w:pPr>
      <w:r>
        <w:t xml:space="preserve">Is registered at a mainstream school</w:t>
      </w:r>
    </w:p>
    <w:p>
      <w:pPr>
        <w:pStyle w:val="ListParagraph"/>
        <w:numPr>
          <w:ilvl w:val="0"/>
          <w:numId w:val="2"/>
        </w:numPr>
        <w:spacing w:after="240"/>
      </w:pPr>
      <w:r>
        <w:t xml:space="preserve">Is not attending a special school named in an EHCP</w:t>
      </w:r>
    </w:p>
    <w:p>
      <w:pPr>
        <w:spacing w:after="360"/>
      </w:pPr>
      <w:r>
        <w:rPr>
          <w:i/>
          <w:iCs/>
        </w:rPr>
        <w:t xml:space="preserve">If your child attends a special school named in an EHCP, local authority consent is required before deregistration. This document is not suitable for that situation.</w:t>
      </w:r>
    </w:p>
    <w:p>
      <w:pPr>
        <w:pStyle w:val="Heading1"/>
      </w:pPr>
      <w:r>
        <w:t xml:space="preserve">The deregistration letter</w:t>
      </w:r>
    </w:p>
    <w:p>
      <w:pPr>
        <w:spacing w:after="360"/>
      </w:pPr>
      <w:r>
        <w:rPr>
          <w:i/>
          <w:iCs/>
        </w:rPr>
        <w:t xml:space="preserve">You may copy, edit, or rewrite the letter below.</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50"/>
          <w:left w:type="dxa" w:w="250"/>
          <w:bottom w:type="dxa" w:w="150"/>
          <w:right w:type="dxa" w:w="250"/>
        </w:tblCellMar>
      </w:tblPr>
      <w:tblGrid>
        <w:gridCol w:w="9360"/>
      </w:tblGrid>
      <w:tr>
        <w:tc>
          <w:tcPr>
            <w:tcW w:type="dxa" w:w="9360"/>
            <w:tcBorders>
              <w:top w:val="single" w:color="CCCCCC" w:sz="1"/>
              <w:left w:val="single" w:color="CCCCCC" w:sz="1"/>
              <w:bottom w:val="single" w:color="CCCCCC" w:sz="1"/>
              <w:right w:val="single" w:color="CCCCCC" w:sz="1"/>
            </w:tcBorders>
            <w:shd w:fill="F9F9F9" w:val="clear"/>
          </w:tcPr>
          <w:p>
            <w:pPr>
              <w:spacing w:after="240"/>
            </w:pPr>
            <w:r>
              <w:rPr>
                <w:b/>
                <w:bCs/>
              </w:rPr>
              <w:t xml:space="preserve">Subject: Deregistration of child from school roll</w:t>
            </w:r>
          </w:p>
          <w:p>
            <w:pPr>
              <w:spacing w:after="240"/>
            </w:pPr>
            <w:r>
              <w:t xml:space="preserve">Dear Headteacher,</w:t>
            </w:r>
          </w:p>
          <w:p>
            <w:pPr>
              <w:spacing w:after="240"/>
            </w:pPr>
            <w:r>
              <w:t xml:space="preserve">I am writing to formally notify you that I am deregistering my child from the roll of the school with immediate effect.</w:t>
            </w:r>
          </w:p>
          <w:p>
            <w:pPr>
              <w:spacing w:after="60"/>
            </w:pPr>
            <w:r>
              <w:rPr>
                <w:b/>
                <w:bCs/>
              </w:rPr>
              <w:t xml:space="preserve">Child full name: </w:t>
            </w:r>
            <w:r>
              <w:t xml:space="preserve">___________________________________</w:t>
            </w:r>
          </w:p>
          <w:p>
            <w:pPr>
              <w:spacing w:after="60"/>
            </w:pPr>
            <w:r>
              <w:rPr>
                <w:b/>
                <w:bCs/>
              </w:rPr>
              <w:t xml:space="preserve">Date of birth: </w:t>
            </w:r>
            <w:r>
              <w:t xml:space="preserve">___________________________________</w:t>
            </w:r>
          </w:p>
          <w:p>
            <w:pPr>
              <w:spacing w:after="240"/>
            </w:pPr>
            <w:r>
              <w:rPr>
                <w:b/>
                <w:bCs/>
              </w:rPr>
              <w:t xml:space="preserve">Year group: </w:t>
            </w:r>
            <w:r>
              <w:t xml:space="preserve">___________________________________</w:t>
            </w:r>
          </w:p>
          <w:p>
            <w:pPr>
              <w:spacing w:after="240"/>
            </w:pPr>
            <w:r>
              <w:t xml:space="preserve">From this date, I will be providing education otherwise than at school in accordance with Section 7 of the Education Act 1996.</w:t>
            </w:r>
          </w:p>
          <w:p>
            <w:pPr>
              <w:spacing w:after="240"/>
            </w:pPr>
            <w:r>
              <w:t xml:space="preserve">In accordance with Regulation 8(1)(d) of the Education (Pupil Registration) (England) Regulations 2006, please confirm in writing that my child has been removed from the school register and that the local authority has been notified.</w:t>
            </w:r>
          </w:p>
          <w:p>
            <w:pPr>
              <w:spacing w:after="60"/>
            </w:pPr>
            <w:r>
              <w:t xml:space="preserve">Yours sincerely,</w:t>
            </w:r>
          </w:p>
          <w:p>
            <w:pPr>
              <w:spacing w:after="60"/>
            </w:pPr>
            <w:r>
              <w:t xml:space="preserve">___________________________________</w:t>
            </w:r>
          </w:p>
          <w:p>
            <w:pPr>
              <w:spacing w:after="60"/>
            </w:pPr>
            <w:r>
              <w:t xml:space="preserve">Parent or carer full name</w:t>
            </w:r>
          </w:p>
          <w:p>
            <w:pPr>
              <w:spacing w:after="60"/>
            </w:pPr>
            <w:r>
              <w:t xml:space="preserve">___________________________________</w:t>
            </w:r>
          </w:p>
          <w:p>
            <w:pPr>
              <w:spacing w:after="60"/>
            </w:pPr>
            <w:r>
              <w:t xml:space="preserve">Address</w:t>
            </w:r>
          </w:p>
          <w:p>
            <w:pPr>
              <w:spacing w:after="60"/>
            </w:pPr>
            <w:r>
              <w:t xml:space="preserve">___________________________________</w:t>
            </w:r>
          </w:p>
          <w:p>
            <w:pPr>
              <w:spacing w:after="60"/>
            </w:pPr>
            <w:r>
              <w:t xml:space="preserve">Email address</w:t>
            </w:r>
          </w:p>
          <w:p>
            <w:pPr>
              <w:spacing w:after="60"/>
            </w:pPr>
            <w:r>
              <w:t xml:space="preserve">___________________________________</w:t>
            </w:r>
          </w:p>
          <w:p>
            <w:r>
              <w:t xml:space="preserve">Date</w:t>
            </w:r>
          </w:p>
        </w:tc>
      </w:tr>
    </w:tbl>
    <w:p>
      <w:pPr>
        <w:spacing w:before="360"/>
      </w:pPr>
      <w:r>
        <w:t xml:space="preserve"/>
      </w:r>
    </w:p>
    <w:p>
      <w:pPr>
        <w:pStyle w:val="Heading1"/>
      </w:pPr>
      <w:r>
        <w:t xml:space="preserve">After you send the letter</w:t>
      </w:r>
    </w:p>
    <w:p>
      <w:pPr>
        <w:spacing w:after="120"/>
      </w:pPr>
      <w:r>
        <w:t xml:space="preserve">Once this letter has been received:</w:t>
      </w:r>
    </w:p>
    <w:p>
      <w:pPr>
        <w:pStyle w:val="ListParagraph"/>
        <w:numPr>
          <w:ilvl w:val="0"/>
          <w:numId w:val="2"/>
        </w:numPr>
      </w:pPr>
      <w:r>
        <w:t xml:space="preserve">The school must remove your child from the register</w:t>
      </w:r>
    </w:p>
    <w:p>
      <w:pPr>
        <w:pStyle w:val="ListParagraph"/>
        <w:numPr>
          <w:ilvl w:val="0"/>
          <w:numId w:val="2"/>
        </w:numPr>
      </w:pPr>
      <w:r>
        <w:t xml:space="preserve">Attendance requirements stop immediately</w:t>
      </w:r>
    </w:p>
    <w:p>
      <w:pPr>
        <w:pStyle w:val="ListParagraph"/>
        <w:numPr>
          <w:ilvl w:val="0"/>
          <w:numId w:val="2"/>
        </w:numPr>
        <w:spacing w:after="240"/>
      </w:pPr>
      <w:r>
        <w:t xml:space="preserve">The school must notify the local authority</w:t>
      </w:r>
    </w:p>
    <w:p>
      <w:pPr>
        <w:spacing w:after="120"/>
      </w:pPr>
      <w:r>
        <w:rPr>
          <w:b/>
          <w:bCs/>
        </w:rPr>
        <w:t xml:space="preserve">You are not required to:</w:t>
      </w:r>
    </w:p>
    <w:p>
      <w:pPr>
        <w:pStyle w:val="ListParagraph"/>
        <w:numPr>
          <w:ilvl w:val="0"/>
          <w:numId w:val="2"/>
        </w:numPr>
      </w:pPr>
      <w:r>
        <w:t xml:space="preserve">Attend a meeting</w:t>
      </w:r>
    </w:p>
    <w:p>
      <w:pPr>
        <w:pStyle w:val="ListParagraph"/>
        <w:numPr>
          <w:ilvl w:val="0"/>
          <w:numId w:val="2"/>
        </w:numPr>
      </w:pPr>
      <w:r>
        <w:t xml:space="preserve">Provide education plans</w:t>
      </w:r>
    </w:p>
    <w:p>
      <w:pPr>
        <w:pStyle w:val="ListParagraph"/>
        <w:numPr>
          <w:ilvl w:val="0"/>
          <w:numId w:val="2"/>
        </w:numPr>
      </w:pPr>
      <w:r>
        <w:t xml:space="preserve">Seek approval</w:t>
      </w:r>
    </w:p>
    <w:p>
      <w:pPr>
        <w:pStyle w:val="ListParagraph"/>
        <w:numPr>
          <w:ilvl w:val="0"/>
          <w:numId w:val="2"/>
        </w:numPr>
        <w:spacing w:after="240"/>
      </w:pPr>
      <w:r>
        <w:t xml:space="preserve">Explain or justify your decision</w:t>
      </w:r>
    </w:p>
    <w:p>
      <w:pPr>
        <w:spacing w:after="360"/>
      </w:pPr>
      <w:r>
        <w:rPr>
          <w:i/>
          <w:iCs/>
        </w:rPr>
        <w:t xml:space="preserve">Requests for these are optional, not legal requirements.</w:t>
      </w:r>
    </w:p>
    <w:p>
      <w:pPr>
        <w:pStyle w:val="Heading1"/>
      </w:pPr>
      <w:r>
        <w:t xml:space="preserve">Common pushback and how to respond</w:t>
      </w:r>
    </w:p>
    <w:p>
      <w:pPr>
        <w:spacing w:after="240"/>
      </w:pPr>
      <w:r>
        <w:t xml:space="preserve">Schools sometimes delay or push back. Here's what you might hear and how to respond:</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00"/>
          <w:left w:type="dxa" w:w="180"/>
          <w:bottom w:type="dxa" w:w="100"/>
          <w:right w:type="dxa" w:w="180"/>
        </w:tblCellMar>
      </w:tblPr>
      <w:tblGrid>
        <w:gridCol w:w="4680"/>
        <w:gridCol w:w="4680"/>
      </w:tblGrid>
      <w:tr>
        <w:tc>
          <w:tcPr>
            <w:tcW w:type="dxa" w:w="4680"/>
            <w:tcBorders>
              <w:top w:val="single" w:color="CCCCCC" w:sz="1"/>
              <w:left w:val="single" w:color="CCCCCC" w:sz="1"/>
              <w:bottom w:val="single" w:color="CCCCCC" w:sz="1"/>
              <w:right w:val="single" w:color="CCCCCC" w:sz="1"/>
            </w:tcBorders>
            <w:shd w:fill="E8E8E8" w:val="clear"/>
          </w:tcPr>
          <w:p>
            <w:r>
              <w:rPr>
                <w:b/>
                <w:bCs/>
              </w:rPr>
              <w:t xml:space="preserve">What they might say</w:t>
            </w:r>
          </w:p>
        </w:tc>
        <w:tc>
          <w:tcPr>
            <w:tcW w:type="dxa" w:w="4680"/>
            <w:tcBorders>
              <w:top w:val="single" w:color="CCCCCC" w:sz="1"/>
              <w:left w:val="single" w:color="CCCCCC" w:sz="1"/>
              <w:bottom w:val="single" w:color="CCCCCC" w:sz="1"/>
              <w:right w:val="single" w:color="CCCCCC" w:sz="1"/>
            </w:tcBorders>
            <w:shd w:fill="E8E8E8" w:val="clear"/>
          </w:tcPr>
          <w:p>
            <w:r>
              <w:rPr>
                <w:b/>
                <w:bCs/>
              </w:rPr>
              <w:t xml:space="preserve">Your response</w:t>
            </w:r>
          </w:p>
        </w:tc>
      </w:tr>
      <w:tr>
        <w:tc>
          <w:tcPr>
            <w:tcW w:type="dxa" w:w="4680"/>
            <w:tcBorders>
              <w:top w:val="single" w:color="CCCCCC" w:sz="1"/>
              <w:left w:val="single" w:color="CCCCCC" w:sz="1"/>
              <w:bottom w:val="single" w:color="CCCCCC" w:sz="1"/>
              <w:right w:val="single" w:color="CCCCCC" w:sz="1"/>
            </w:tcBorders>
          </w:tcPr>
          <w:p>
            <w:r>
              <w:t xml:space="preserve">"We need a meeting first"</w:t>
            </w:r>
          </w:p>
        </w:tc>
        <w:tc>
          <w:tcPr>
            <w:tcW w:type="dxa" w:w="4680"/>
            <w:tcBorders>
              <w:top w:val="single" w:color="CCCCCC" w:sz="1"/>
              <w:left w:val="single" w:color="CCCCCC" w:sz="1"/>
              <w:bottom w:val="single" w:color="CCCCCC" w:sz="1"/>
              <w:right w:val="single" w:color="CCCCCC" w:sz="1"/>
            </w:tcBorders>
          </w:tcPr>
          <w:p>
            <w:r>
              <w:t xml:space="preserve">"A meeting is not required. Please confirm removal from roll in writing."</w:t>
            </w:r>
          </w:p>
        </w:tc>
      </w:tr>
      <w:tr>
        <w:tc>
          <w:tcPr>
            <w:tcW w:type="dxa" w:w="4680"/>
            <w:tcBorders>
              <w:top w:val="single" w:color="CCCCCC" w:sz="1"/>
              <w:left w:val="single" w:color="CCCCCC" w:sz="1"/>
              <w:bottom w:val="single" w:color="CCCCCC" w:sz="1"/>
              <w:right w:val="single" w:color="CCCCCC" w:sz="1"/>
            </w:tcBorders>
          </w:tcPr>
          <w:p>
            <w:r>
              <w:t xml:space="preserve">"The local authority must approve"</w:t>
            </w:r>
          </w:p>
        </w:tc>
        <w:tc>
          <w:tcPr>
            <w:tcW w:type="dxa" w:w="4680"/>
            <w:tcBorders>
              <w:top w:val="single" w:color="CCCCCC" w:sz="1"/>
              <w:left w:val="single" w:color="CCCCCC" w:sz="1"/>
              <w:bottom w:val="single" w:color="CCCCCC" w:sz="1"/>
              <w:right w:val="single" w:color="CCCCCC" w:sz="1"/>
            </w:tcBorders>
          </w:tcPr>
          <w:p>
            <w:r>
              <w:t xml:space="preserve">"Approval is not required for mainstream schools under Regulation 8(1)(d)."</w:t>
            </w:r>
          </w:p>
        </w:tc>
      </w:tr>
      <w:tr>
        <w:tc>
          <w:tcPr>
            <w:tcW w:type="dxa" w:w="4680"/>
            <w:tcBorders>
              <w:top w:val="single" w:color="CCCCCC" w:sz="1"/>
              <w:left w:val="single" w:color="CCCCCC" w:sz="1"/>
              <w:bottom w:val="single" w:color="CCCCCC" w:sz="1"/>
              <w:right w:val="single" w:color="CCCCCC" w:sz="1"/>
            </w:tcBorders>
          </w:tcPr>
          <w:p>
            <w:r>
              <w:t xml:space="preserve">"You must show us your education plans"</w:t>
            </w:r>
          </w:p>
        </w:tc>
        <w:tc>
          <w:tcPr>
            <w:tcW w:type="dxa" w:w="4680"/>
            <w:tcBorders>
              <w:top w:val="single" w:color="CCCCCC" w:sz="1"/>
              <w:left w:val="single" w:color="CCCCCC" w:sz="1"/>
              <w:bottom w:val="single" w:color="CCCCCC" w:sz="1"/>
              <w:right w:val="single" w:color="CCCCCC" w:sz="1"/>
            </w:tcBorders>
          </w:tcPr>
          <w:p>
            <w:r>
              <w:t xml:space="preserve">"There is no legal requirement to provide plans at deregistration."</w:t>
            </w:r>
          </w:p>
        </w:tc>
      </w:tr>
      <w:tr>
        <w:tc>
          <w:tcPr>
            <w:tcW w:type="dxa" w:w="4680"/>
            <w:tcBorders>
              <w:top w:val="single" w:color="CCCCCC" w:sz="1"/>
              <w:left w:val="single" w:color="CCCCCC" w:sz="1"/>
              <w:bottom w:val="single" w:color="CCCCCC" w:sz="1"/>
              <w:right w:val="single" w:color="CCCCCC" w:sz="1"/>
            </w:tcBorders>
          </w:tcPr>
          <w:p>
            <w:r>
              <w:t xml:space="preserve">"This is not in the child's best interests"</w:t>
            </w:r>
          </w:p>
        </w:tc>
        <w:tc>
          <w:tcPr>
            <w:tcW w:type="dxa" w:w="4680"/>
            <w:tcBorders>
              <w:top w:val="single" w:color="CCCCCC" w:sz="1"/>
              <w:left w:val="single" w:color="CCCCCC" w:sz="1"/>
              <w:bottom w:val="single" w:color="CCCCCC" w:sz="1"/>
              <w:right w:val="single" w:color="CCCCCC" w:sz="1"/>
            </w:tcBorders>
          </w:tcPr>
          <w:p>
            <w:r>
              <w:t xml:space="preserve">"This is my legal decision as a parent. Please confirm removal from roll."</w:t>
            </w:r>
          </w:p>
        </w:tc>
      </w:tr>
    </w:tbl>
    <w:p>
      <w:pPr>
        <w:spacing w:before="360"/>
      </w:pPr>
      <w:r>
        <w:t xml:space="preserve"/>
      </w:r>
    </w:p>
    <w:p>
      <w:pPr>
        <w:pStyle w:val="Heading1"/>
      </w:pPr>
      <w:r>
        <w:t xml:space="preserve">⚠️ What if the school refuses to deregister?</w:t>
      </w:r>
    </w:p>
    <w:p>
      <w:pPr>
        <w:spacing w:after="240"/>
      </w:pPr>
      <w:r>
        <w:rPr>
          <w:b/>
          <w:bCs/>
        </w:rPr>
        <w:t xml:space="preserve">If the school delays or refuses (which is rare but happens):</w:t>
      </w:r>
    </w:p>
    <w:p>
      <w:pPr>
        <w:pStyle w:val="Heading2"/>
      </w:pPr>
      <w:r>
        <w:t xml:space="preserve">Step 1: Send a follow-up email</w:t>
      </w:r>
    </w:p>
    <w:p>
      <w:pPr>
        <w:spacing w:after="240"/>
      </w:pPr>
      <w:r>
        <w:t xml:space="preserve">Repeat your request in writing: "I am writing to follow up on my deregistration notice sent on [date]. Please confirm in writing that my child has been removed from roll."</w:t>
      </w:r>
    </w:p>
    <w:p>
      <w:pPr>
        <w:pStyle w:val="Heading2"/>
      </w:pPr>
      <w:r>
        <w:t xml:space="preserve">Step 2: Escalate to governors</w:t>
      </w:r>
    </w:p>
    <w:p>
      <w:pPr>
        <w:spacing w:after="240"/>
      </w:pPr>
      <w:r>
        <w:t xml:space="preserve">If no response within 5 working days, email the school governors: "I am writing to inform you that the school has not confirmed deregistration following my notice on [date]. This is required under Regulation 8(1)(d)."</w:t>
      </w:r>
    </w:p>
    <w:p>
      <w:pPr>
        <w:pStyle w:val="Heading2"/>
      </w:pPr>
      <w:r>
        <w:t xml:space="preserve">Step 3: Contact the local authority directly</w:t>
      </w:r>
    </w:p>
    <w:p>
      <w:pPr>
        <w:spacing w:after="240"/>
      </w:pPr>
      <w:r>
        <w:t xml:space="preserve">Email the LA's Elective Home Education (EHE) team: "I have submitted a deregistration notice to [school] on [date]. The school has not confirmed removal from roll. I am now notifying you directly that I am providing education otherwise than at school under Section 7 of the Education Act 1996."</w:t>
      </w:r>
    </w:p>
    <w:p>
      <w:pPr>
        <w:pStyle w:val="Heading2"/>
      </w:pPr>
      <w:r>
        <w:t xml:space="preserve">Step 4: Seek advice</w:t>
      </w:r>
    </w:p>
    <w:p>
      <w:pPr>
        <w:spacing w:after="360"/>
      </w:pPr>
      <w:r>
        <w:t xml:space="preserve">Contact an EHE support organization or IPSEA (Independent Provider of Special Education Advice) for guidance.</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00"/>
          <w:left w:type="dxa" w:w="180"/>
          <w:bottom w:type="dxa" w:w="100"/>
          <w:right w:type="dxa" w:w="180"/>
        </w:tblCellMar>
      </w:tblPr>
      <w:tblGrid>
        <w:gridCol w:w="9360"/>
      </w:tblGrid>
      <w:tr>
        <w:tc>
          <w:tcPr>
            <w:tcW w:type="dxa" w:w="9360"/>
            <w:tcBorders>
              <w:top w:val="single" w:color="FF6B6B" w:sz="2"/>
              <w:left w:val="single" w:color="FF6B6B" w:sz="2"/>
              <w:bottom w:val="single" w:color="FF6B6B" w:sz="2"/>
              <w:right w:val="single" w:color="FF6B6B" w:sz="2"/>
            </w:tcBorders>
            <w:shd w:fill="FFE6E6" w:val="clear"/>
          </w:tcPr>
          <w:p>
            <w:pPr>
              <w:spacing w:after="120"/>
              <w:jc w:val="center"/>
            </w:pPr>
            <w:r>
              <w:rPr>
                <w:b/>
                <w:bCs/>
                <w:sz w:val="26"/>
                <w:szCs w:val="26"/>
              </w:rPr>
              <w:t xml:space="preserve">🚨 Important</w:t>
            </w:r>
          </w:p>
          <w:p>
            <w:pPr>
              <w:jc w:val="center"/>
            </w:pPr>
            <w:r>
              <w:rPr>
                <w:sz w:val="22"/>
                <w:szCs w:val="22"/>
              </w:rPr>
              <w:t xml:space="preserve">Your child is legally deregistered from the moment you send the notice - not when the school confirms it. Keep a copy of your sent email as proof.</w:t>
            </w:r>
          </w:p>
        </w:tc>
      </w:tr>
    </w:tbl>
    <w:p>
      <w:pPr>
        <w:spacing w:before="360"/>
      </w:pPr>
      <w:r>
        <w:t xml:space="preserve"/>
      </w:r>
    </w:p>
    <w:p>
      <w:pPr>
        <w:pStyle w:val="Heading1"/>
      </w:pPr>
      <w:r>
        <w:t xml:space="preserve">Contact from the local authority</w:t>
      </w:r>
    </w:p>
    <w:p>
      <w:pPr>
        <w:spacing w:after="240"/>
      </w:pPr>
      <w:r>
        <w:t xml:space="preserve">After deregistration, the local authority may contact you. This contact is usually informal.</w:t>
      </w:r>
    </w:p>
    <w:p>
      <w:pPr>
        <w:spacing w:after="120"/>
      </w:pPr>
      <w:r>
        <w:t xml:space="preserve">You are allowed to:</w:t>
      </w:r>
    </w:p>
    <w:p>
      <w:pPr>
        <w:pStyle w:val="ListParagraph"/>
        <w:numPr>
          <w:ilvl w:val="0"/>
          <w:numId w:val="2"/>
        </w:numPr>
      </w:pPr>
      <w:r>
        <w:t xml:space="preserve">Respond in writing</w:t>
      </w:r>
    </w:p>
    <w:p>
      <w:pPr>
        <w:pStyle w:val="ListParagraph"/>
        <w:numPr>
          <w:ilvl w:val="0"/>
          <w:numId w:val="2"/>
        </w:numPr>
      </w:pPr>
      <w:r>
        <w:t xml:space="preserve">Take time before replying</w:t>
      </w:r>
    </w:p>
    <w:p>
      <w:pPr>
        <w:pStyle w:val="ListParagraph"/>
        <w:numPr>
          <w:ilvl w:val="0"/>
          <w:numId w:val="2"/>
        </w:numPr>
      </w:pPr>
      <w:r>
        <w:t xml:space="preserve">Decline home visits</w:t>
      </w:r>
    </w:p>
    <w:p>
      <w:pPr>
        <w:pStyle w:val="ListParagraph"/>
        <w:numPr>
          <w:ilvl w:val="0"/>
          <w:numId w:val="2"/>
        </w:numPr>
        <w:spacing w:after="360"/>
      </w:pPr>
      <w:r>
        <w:t xml:space="preserve">Share information in your own format</w:t>
      </w:r>
    </w:p>
    <w:p>
      <w:pPr>
        <w:spacing w:after="480"/>
      </w:pPr>
      <w:r>
        <w:rPr>
          <w:i/>
          <w:iCs/>
        </w:rPr>
        <w:t xml:space="preserve">There is no required format for home education evidence.</w:t>
      </w:r>
    </w:p>
    <w:p>
      <w:pPr>
        <w:pStyle w:val="Heading1"/>
      </w:pPr>
      <w:r>
        <w:t xml:space="preserve">Real example: Sarah's deregistration timeline</w:t>
      </w:r>
    </w:p>
    <w:p>
      <w:pPr>
        <w:spacing w:after="120"/>
      </w:pPr>
      <w:r>
        <w:rPr>
          <w:b/>
          <w:bCs/>
        </w:rPr>
        <w:t xml:space="preserve">Day 1:</w:t>
      </w:r>
      <w:r>
        <w:t xml:space="preserve"> Sarah emailed the deregistration letter to the headteacher</w:t>
      </w:r>
    </w:p>
    <w:p>
      <w:pPr>
        <w:spacing w:after="120"/>
      </w:pPr>
      <w:r>
        <w:rPr>
          <w:b/>
          <w:bCs/>
        </w:rPr>
        <w:t xml:space="preserve">Day 3:</w:t>
      </w:r>
      <w:r>
        <w:t xml:space="preserve"> School requested a meeting. Sarah replied: "A meeting is not required. Please confirm removal from roll in writing."</w:t>
      </w:r>
    </w:p>
    <w:p>
      <w:pPr>
        <w:spacing w:after="120"/>
      </w:pPr>
      <w:r>
        <w:rPr>
          <w:b/>
          <w:bCs/>
        </w:rPr>
        <w:t xml:space="preserve">Day 5:</w:t>
      </w:r>
      <w:r>
        <w:t xml:space="preserve"> School confirmed removal from roll</w:t>
      </w:r>
    </w:p>
    <w:p>
      <w:pPr>
        <w:spacing w:after="120"/>
      </w:pPr>
      <w:r>
        <w:rPr>
          <w:b/>
          <w:bCs/>
        </w:rPr>
        <w:t xml:space="preserve">Week 2:</w:t>
      </w:r>
      <w:r>
        <w:t xml:space="preserve"> LA sent a letter asking about education provision</w:t>
      </w:r>
    </w:p>
    <w:p>
      <w:pPr>
        <w:spacing w:after="480"/>
      </w:pPr>
      <w:r>
        <w:rPr>
          <w:b/>
          <w:bCs/>
        </w:rPr>
        <w:t xml:space="preserve">Week 3:</w:t>
      </w:r>
      <w:r>
        <w:t xml:space="preserve"> Sarah responded with a brief description of their approach. No further contact.</w:t>
      </w:r>
    </w:p>
    <w:p>
      <w:pPr>
        <w:pStyle w:val="Heading1"/>
      </w:pPr>
      <w:r>
        <w:t xml:space="preserve">Reassurance</w:t>
      </w:r>
    </w:p>
    <w:p>
      <w:pPr>
        <w:spacing w:after="240"/>
      </w:pPr>
      <w:r>
        <w:t xml:space="preserve">Many families deregister due to stress, burnout, unmet needs, or breakdown of trust. You are allowed to pause and focus on wellbeing first.</w:t>
      </w:r>
    </w:p>
    <w:p>
      <w:pPr>
        <w:spacing w:after="480"/>
      </w:pPr>
      <w:r>
        <w:rPr>
          <w:b/>
          <w:bCs/>
        </w:rPr>
        <w:t xml:space="preserve">Education does not need to look like school to be suitable.</w:t>
      </w:r>
    </w:p>
    <w:p>
      <w:pPr>
        <w:pStyle w:val="Heading1"/>
      </w:pPr>
      <w:r>
        <w:t xml:space="preserve">Further support</w:t>
      </w:r>
    </w:p>
    <w:p>
      <w:pPr>
        <w:spacing w:after="120"/>
      </w:pPr>
      <w:r>
        <w:t xml:space="preserve">For more guidance, see our other resources:</w:t>
      </w:r>
    </w:p>
    <w:p>
      <w:pPr>
        <w:pStyle w:val="ListParagraph"/>
        <w:numPr>
          <w:ilvl w:val="0"/>
          <w:numId w:val="2"/>
        </w:numPr>
      </w:pPr>
      <w:r>
        <w:t xml:space="preserve">LA Meeting Prep Pack</w:t>
      </w:r>
    </w:p>
    <w:p>
      <w:pPr>
        <w:pStyle w:val="ListParagraph"/>
        <w:numPr>
          <w:ilvl w:val="0"/>
          <w:numId w:val="2"/>
        </w:numPr>
      </w:pPr>
      <w:r>
        <w:t xml:space="preserve">Legal Rights Checklist</w:t>
      </w:r>
    </w:p>
    <w:p>
      <w:pPr>
        <w:pStyle w:val="ListParagraph"/>
        <w:numPr>
          <w:ilvl w:val="0"/>
          <w:numId w:val="2"/>
        </w:numPr>
      </w:pPr>
      <w:r>
        <w:t xml:space="preserve">Learning Log Templates</w:t>
      </w:r>
    </w:p>
    <w:p>
      <w:pPr>
        <w:spacing w:before="240" w:after="480"/>
      </w:pPr>
      <w:r>
        <w:t xml:space="preserve">Visit awareverse.co.uk/knowledge/homeschool for the full pack.</w:t>
      </w:r>
    </w:p>
    <w:p>
      <w:pPr>
        <w:pStyle w:val="Heading1"/>
      </w:pPr>
      <w:r>
        <w:t xml:space="preserve">Disclaimer</w:t>
      </w:r>
    </w:p>
    <w:p>
      <w:pPr>
        <w:spacing w:after="60"/>
      </w:pPr>
      <w:r>
        <w:rPr>
          <w:i/>
          <w:iCs/>
        </w:rPr>
        <w:t xml:space="preserve">This document provides general information for England only.</w:t>
      </w:r>
    </w:p>
    <w:p>
      <w:pPr>
        <w:spacing w:after="60"/>
      </w:pPr>
      <w:r>
        <w:rPr>
          <w:i/>
          <w:iCs/>
        </w:rPr>
        <w:t xml:space="preserve">It is not legal advice.</w:t>
      </w:r>
    </w:p>
    <w:p>
      <w:r>
        <w:rPr>
          <w:i/>
          <w:iCs/>
        </w:rPr>
        <w:t xml:space="preserve">Local authority practice varies. Always keep written records.</w:t>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t xml:space="preserve">© 2024 Awareverse | awareverse.co.uk | Free to use and share</w:t>
    </w:r>
  </w:p>
  <w:p>
    <w:pPr>
      <w:jc w:val="center"/>
    </w:pPr>
    <w:r>
      <w:rPr>
        <w:color w:val="666666"/>
        <w:sz w:val="18"/>
        <w:szCs w:val="18"/>
      </w:rPr>
      <w:t xml:space="preserve">Version 1.0 - December 2024 | Page </w:t>
    </w:r>
    <w:r>
      <w:rPr>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000000"/>
      <w:sz w:val="32"/>
      <w:szCs w:val="32"/>
    </w:rPr>
  </w:style>
  <w:style w:type="paragraph" w:styleId="Heading2">
    <w:name w:val="Heading 2"/>
    <w:basedOn w:val="Normal"/>
    <w:next w:val="Normal"/>
    <w:qFormat/>
    <w:pPr>
      <w:spacing w:before="240" w:after="120"/>
      <w:outlineLvl w:val="1"/>
    </w:pPr>
    <w:rPr>
      <w:rFonts w:ascii="Arial" w:cs="Arial" w:eastAsia="Arial" w:hAnsi="Arial"/>
      <w:b/>
      <w:bCs/>
      <w:color w:val="000000"/>
      <w:sz w:val="28"/>
      <w:szCs w:val="28"/>
    </w:rPr>
  </w:style>
  <w:style w:type="paragraph" w:styleId="ReassuranceBox">
    <w:name w:val="Reassurance Box"/>
    <w:basedOn w:val="Normal"/>
    <w:pPr>
      <w:spacing w:before="120" w:after="120"/>
    </w:pPr>
    <w:rPr>
      <w:rFonts w:ascii="Arial" w:cs="Arial" w:eastAsia="Arial" w:hAnsi="Arial"/>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2025-12-17T10:47:42.889Z</dcterms:created>
  <dcterms:modified xsi:type="dcterms:W3CDTF">2025-12-17T10:47:42.890Z</dcterms:modified>
</cp:coreProperties>
</file>

<file path=docProps/custom.xml><?xml version="1.0" encoding="utf-8"?>
<Properties xmlns="http://schemas.openxmlformats.org/officeDocument/2006/custom-properties" xmlns:vt="http://schemas.openxmlformats.org/officeDocument/2006/docPropsVTypes"/>
</file>